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0789" w14:textId="77777777" w:rsidR="008E05F9" w:rsidRPr="00E6162C" w:rsidRDefault="00216DEB" w:rsidP="008E05F9">
      <w:pPr>
        <w:jc w:val="center"/>
        <w:rPr>
          <w:rFonts w:ascii="Times New Roman" w:hAnsi="Times New Roman"/>
          <w:sz w:val="32"/>
        </w:rPr>
      </w:pPr>
      <w:r>
        <w:rPr>
          <w:noProof/>
        </w:rPr>
        <w:drawing>
          <wp:inline distT="0" distB="0" distL="0" distR="0" wp14:anchorId="451F3394" wp14:editId="590A9294">
            <wp:extent cx="3554095" cy="2081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1DA8D" w14:textId="77777777" w:rsidR="008E05F9" w:rsidRPr="00E6162C" w:rsidRDefault="008E05F9" w:rsidP="008E05F9">
      <w:pPr>
        <w:jc w:val="center"/>
        <w:rPr>
          <w:rFonts w:ascii="Times New Roman" w:hAnsi="Times New Roman"/>
          <w:sz w:val="32"/>
        </w:rPr>
      </w:pPr>
    </w:p>
    <w:p w14:paraId="0D1A2D84" w14:textId="77777777" w:rsidR="008E05F9" w:rsidRDefault="008E05F9" w:rsidP="008E05F9">
      <w:pPr>
        <w:jc w:val="center"/>
        <w:rPr>
          <w:rFonts w:ascii="Times New Roman" w:hAnsi="Times New Roman"/>
          <w:sz w:val="32"/>
        </w:rPr>
      </w:pPr>
    </w:p>
    <w:p w14:paraId="4050CFB5" w14:textId="77777777" w:rsidR="008E05F9" w:rsidRDefault="008E05F9" w:rsidP="008E05F9">
      <w:pPr>
        <w:jc w:val="center"/>
        <w:rPr>
          <w:rFonts w:ascii="Times New Roman" w:hAnsi="Times New Roman"/>
          <w:sz w:val="32"/>
        </w:rPr>
      </w:pPr>
    </w:p>
    <w:p w14:paraId="773D39C7" w14:textId="77777777" w:rsidR="008E05F9" w:rsidRDefault="008E05F9" w:rsidP="008E05F9">
      <w:pPr>
        <w:jc w:val="center"/>
        <w:rPr>
          <w:rFonts w:ascii="Times New Roman" w:hAnsi="Times New Roman"/>
          <w:sz w:val="32"/>
        </w:rPr>
      </w:pPr>
    </w:p>
    <w:p w14:paraId="02DE7E22" w14:textId="77777777" w:rsidR="008E05F9" w:rsidRPr="008E05F9" w:rsidRDefault="008E05F9" w:rsidP="008E05F9">
      <w:pPr>
        <w:pStyle w:val="Heading1"/>
        <w:rPr>
          <w:rFonts w:ascii="Trebuchet MS" w:hAnsi="Trebuchet MS"/>
        </w:rPr>
      </w:pPr>
      <w:r w:rsidRPr="008E05F9">
        <w:rPr>
          <w:rFonts w:ascii="Trebuchet MS" w:hAnsi="Trebuchet MS"/>
        </w:rPr>
        <w:t>HEALTH &amp; SAFETY POLICY</w:t>
      </w:r>
    </w:p>
    <w:p w14:paraId="2C999520" w14:textId="77777777" w:rsidR="008E05F9" w:rsidRPr="00E6162C" w:rsidRDefault="008E05F9" w:rsidP="008E05F9">
      <w:pPr>
        <w:jc w:val="center"/>
        <w:rPr>
          <w:rFonts w:ascii="Times New Roman" w:hAnsi="Times New Roman"/>
          <w:sz w:val="40"/>
        </w:rPr>
      </w:pPr>
    </w:p>
    <w:p w14:paraId="1AFABE01" w14:textId="77777777" w:rsidR="008E05F9" w:rsidRDefault="008E05F9" w:rsidP="008E05F9">
      <w:pPr>
        <w:jc w:val="center"/>
        <w:rPr>
          <w:rFonts w:ascii="Times New Roman" w:hAnsi="Times New Roman"/>
          <w:sz w:val="40"/>
        </w:rPr>
      </w:pPr>
    </w:p>
    <w:p w14:paraId="2057DA85" w14:textId="77777777" w:rsidR="008E05F9" w:rsidRDefault="008E05F9" w:rsidP="008E05F9">
      <w:pPr>
        <w:jc w:val="center"/>
        <w:rPr>
          <w:rFonts w:ascii="Times New Roman" w:hAnsi="Times New Roman"/>
          <w:sz w:val="40"/>
        </w:rPr>
      </w:pPr>
    </w:p>
    <w:p w14:paraId="6566F5F5" w14:textId="77777777" w:rsidR="008E05F9" w:rsidRPr="00E6162C" w:rsidRDefault="008E05F9" w:rsidP="008E05F9">
      <w:pPr>
        <w:jc w:val="center"/>
        <w:rPr>
          <w:rFonts w:ascii="Times New Roman" w:hAnsi="Times New Roman"/>
          <w:sz w:val="40"/>
        </w:rPr>
      </w:pPr>
    </w:p>
    <w:p w14:paraId="4D1A2AB7" w14:textId="7793D7CE" w:rsidR="006A0EDE" w:rsidRPr="00A83D33" w:rsidRDefault="0054389F" w:rsidP="00303B56">
      <w:pPr>
        <w:pStyle w:val="Title"/>
        <w:spacing w:after="240"/>
        <w:rPr>
          <w:rFonts w:ascii="Trebuchet MS" w:hAnsi="Trebuchet MS"/>
          <w:sz w:val="22"/>
        </w:rPr>
      </w:pPr>
      <w:r w:rsidRPr="0054389F">
        <w:rPr>
          <w:rFonts w:ascii="Trebuchet MS" w:hAnsi="Trebuchet MS"/>
        </w:rPr>
        <w:t>Doncaster</w:t>
      </w:r>
      <w:r w:rsidR="00A83D33">
        <w:rPr>
          <w:rFonts w:ascii="Trebuchet MS" w:hAnsi="Trebuchet MS"/>
        </w:rPr>
        <w:t xml:space="preserve"> foodbank</w:t>
      </w:r>
      <w:r w:rsidR="000F0789" w:rsidRPr="00A83D33">
        <w:rPr>
          <w:rFonts w:ascii="Trebuchet MS" w:hAnsi="Trebuchet MS"/>
        </w:rPr>
        <w:t xml:space="preserve"> -</w:t>
      </w:r>
      <w:r w:rsidR="006A0EDE" w:rsidRPr="00A83D33">
        <w:rPr>
          <w:rFonts w:ascii="Trebuchet MS" w:hAnsi="Trebuchet MS"/>
        </w:rPr>
        <w:t xml:space="preserve"> Health &amp; Safety Policy</w:t>
      </w:r>
    </w:p>
    <w:p w14:paraId="7FE58758" w14:textId="56765BAF" w:rsidR="006A0EDE" w:rsidRDefault="006A0EDE">
      <w:pPr>
        <w:jc w:val="center"/>
        <w:rPr>
          <w:rFonts w:ascii="Trebuchet MS" w:hAnsi="Trebuchet MS"/>
          <w:b/>
          <w:sz w:val="22"/>
        </w:rPr>
      </w:pPr>
    </w:p>
    <w:p w14:paraId="4522AFF0" w14:textId="4BA9F657" w:rsidR="005906A3" w:rsidRPr="008020F7" w:rsidRDefault="005906A3" w:rsidP="005906A3">
      <w:pPr>
        <w:rPr>
          <w:rFonts w:ascii="Eveleth Clean Thin" w:hAnsi="Eveleth Clean Thin"/>
          <w:bCs/>
          <w:color w:val="5BAC26"/>
        </w:rPr>
      </w:pPr>
    </w:p>
    <w:tbl>
      <w:tblPr>
        <w:tblW w:w="848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4507"/>
        <w:gridCol w:w="2387"/>
      </w:tblGrid>
      <w:tr w:rsidR="005906A3" w:rsidRPr="008020F7" w14:paraId="128F09D3" w14:textId="77777777" w:rsidTr="00BF7366">
        <w:tc>
          <w:tcPr>
            <w:tcW w:w="1588" w:type="dxa"/>
          </w:tcPr>
          <w:p w14:paraId="5EC47688" w14:textId="77777777" w:rsidR="005906A3" w:rsidRPr="008020F7" w:rsidRDefault="005906A3" w:rsidP="00BF7366">
            <w:pPr>
              <w:rPr>
                <w:rFonts w:ascii="Corpid C1 Light" w:hAnsi="Corpid C1 Light"/>
                <w:b/>
              </w:rPr>
            </w:pPr>
            <w:r w:rsidRPr="008020F7">
              <w:rPr>
                <w:rFonts w:ascii="Corpid C1 Light" w:hAnsi="Corpid C1 Light"/>
                <w:b/>
              </w:rPr>
              <w:t>Version</w:t>
            </w:r>
          </w:p>
        </w:tc>
        <w:tc>
          <w:tcPr>
            <w:tcW w:w="4507" w:type="dxa"/>
          </w:tcPr>
          <w:p w14:paraId="32043246" w14:textId="77777777" w:rsidR="005906A3" w:rsidRPr="008020F7" w:rsidRDefault="005906A3" w:rsidP="00BF7366">
            <w:pPr>
              <w:rPr>
                <w:rFonts w:ascii="Corpid C1 Light" w:hAnsi="Corpid C1 Light"/>
                <w:b/>
              </w:rPr>
            </w:pPr>
            <w:r w:rsidRPr="008020F7">
              <w:rPr>
                <w:rFonts w:ascii="Corpid C1 Light" w:hAnsi="Corpid C1 Light"/>
                <w:b/>
              </w:rPr>
              <w:t>Description</w:t>
            </w:r>
          </w:p>
        </w:tc>
        <w:tc>
          <w:tcPr>
            <w:tcW w:w="2387" w:type="dxa"/>
          </w:tcPr>
          <w:p w14:paraId="66096C5D" w14:textId="77777777" w:rsidR="005906A3" w:rsidRPr="008020F7" w:rsidRDefault="005906A3" w:rsidP="00BF7366">
            <w:pPr>
              <w:rPr>
                <w:rFonts w:ascii="Corpid C1 Light" w:hAnsi="Corpid C1 Light"/>
                <w:b/>
              </w:rPr>
            </w:pPr>
            <w:r w:rsidRPr="008020F7">
              <w:rPr>
                <w:rFonts w:ascii="Corpid C1 Light" w:hAnsi="Corpid C1 Light"/>
                <w:b/>
              </w:rPr>
              <w:t>Date</w:t>
            </w:r>
          </w:p>
        </w:tc>
      </w:tr>
      <w:tr w:rsidR="005906A3" w:rsidRPr="008020F7" w14:paraId="498A62FC" w14:textId="77777777" w:rsidTr="00BF7366">
        <w:tc>
          <w:tcPr>
            <w:tcW w:w="1588" w:type="dxa"/>
          </w:tcPr>
          <w:p w14:paraId="1478958F" w14:textId="02AC7392" w:rsidR="005906A3" w:rsidRPr="008020F7" w:rsidRDefault="005906A3" w:rsidP="00BF7366">
            <w:pPr>
              <w:rPr>
                <w:rFonts w:ascii="Corpid C1 Light" w:hAnsi="Corpid C1 Light"/>
              </w:rPr>
            </w:pPr>
            <w:r>
              <w:rPr>
                <w:rFonts w:ascii="Corpid C1 Light" w:hAnsi="Corpid C1 Light"/>
              </w:rPr>
              <w:t>13.</w:t>
            </w:r>
            <w:r>
              <w:rPr>
                <w:rFonts w:ascii="Corpid C1 Light" w:hAnsi="Corpid C1 Light"/>
              </w:rPr>
              <w:t>3</w:t>
            </w:r>
            <w:r>
              <w:rPr>
                <w:rFonts w:ascii="Corpid C1 Light" w:hAnsi="Corpid C1 Light"/>
              </w:rPr>
              <w:t xml:space="preserve"> R1</w:t>
            </w:r>
          </w:p>
        </w:tc>
        <w:tc>
          <w:tcPr>
            <w:tcW w:w="4507" w:type="dxa"/>
          </w:tcPr>
          <w:p w14:paraId="710E4160" w14:textId="696A73B2" w:rsidR="005906A3" w:rsidRPr="008020F7" w:rsidRDefault="005906A3" w:rsidP="00BF7366">
            <w:pPr>
              <w:rPr>
                <w:rFonts w:ascii="Corpid C1 Light" w:hAnsi="Corpid C1 Light"/>
              </w:rPr>
            </w:pPr>
            <w:r>
              <w:rPr>
                <w:rFonts w:ascii="Corpid C1 Light" w:hAnsi="Corpid C1 Light"/>
              </w:rPr>
              <w:t>Health and Safety Policy</w:t>
            </w:r>
          </w:p>
        </w:tc>
        <w:tc>
          <w:tcPr>
            <w:tcW w:w="2387" w:type="dxa"/>
          </w:tcPr>
          <w:p w14:paraId="4AEEE314" w14:textId="77777777" w:rsidR="005906A3" w:rsidRPr="008020F7" w:rsidRDefault="005906A3" w:rsidP="00BF7366">
            <w:pPr>
              <w:rPr>
                <w:rFonts w:ascii="Corpid C1 Light" w:hAnsi="Corpid C1 Light"/>
              </w:rPr>
            </w:pPr>
            <w:r>
              <w:rPr>
                <w:rFonts w:ascii="Corpid C1 Light" w:hAnsi="Corpid C1 Light"/>
              </w:rPr>
              <w:t>4</w:t>
            </w:r>
            <w:r w:rsidRPr="00BE2727">
              <w:rPr>
                <w:rFonts w:ascii="Corpid C1 Light" w:hAnsi="Corpid C1 Light"/>
                <w:vertAlign w:val="superscript"/>
              </w:rPr>
              <w:t>th</w:t>
            </w:r>
            <w:r>
              <w:rPr>
                <w:rFonts w:ascii="Corpid C1 Light" w:hAnsi="Corpid C1 Light"/>
              </w:rPr>
              <w:t xml:space="preserve"> November 2020</w:t>
            </w:r>
          </w:p>
        </w:tc>
      </w:tr>
      <w:tr w:rsidR="005906A3" w:rsidRPr="008020F7" w14:paraId="09069D86" w14:textId="77777777" w:rsidTr="00BF7366">
        <w:tc>
          <w:tcPr>
            <w:tcW w:w="8482" w:type="dxa"/>
            <w:gridSpan w:val="3"/>
          </w:tcPr>
          <w:p w14:paraId="5D044CE4" w14:textId="77777777" w:rsidR="005906A3" w:rsidRPr="008020F7" w:rsidRDefault="005906A3" w:rsidP="00BF7366">
            <w:pPr>
              <w:rPr>
                <w:rFonts w:ascii="Corpid C1 Light" w:hAnsi="Corpid C1 Light"/>
              </w:rPr>
            </w:pPr>
          </w:p>
        </w:tc>
      </w:tr>
      <w:tr w:rsidR="005906A3" w:rsidRPr="008020F7" w14:paraId="173FCE6D" w14:textId="77777777" w:rsidTr="00BF7366">
        <w:tc>
          <w:tcPr>
            <w:tcW w:w="6095" w:type="dxa"/>
            <w:gridSpan w:val="2"/>
          </w:tcPr>
          <w:p w14:paraId="5DD5D739" w14:textId="77777777" w:rsidR="005906A3" w:rsidRPr="008020F7" w:rsidRDefault="005906A3" w:rsidP="00BF7366">
            <w:pPr>
              <w:rPr>
                <w:rFonts w:ascii="Corpid C1 Light" w:hAnsi="Corpid C1 Light"/>
              </w:rPr>
            </w:pPr>
            <w:r w:rsidRPr="008020F7">
              <w:rPr>
                <w:rFonts w:ascii="Corpid C1 Light" w:hAnsi="Corpid C1 Light"/>
              </w:rPr>
              <w:t xml:space="preserve">Board Approved </w:t>
            </w:r>
          </w:p>
        </w:tc>
        <w:tc>
          <w:tcPr>
            <w:tcW w:w="2387" w:type="dxa"/>
          </w:tcPr>
          <w:p w14:paraId="6FAE92BA" w14:textId="77777777" w:rsidR="005906A3" w:rsidRPr="008020F7" w:rsidRDefault="005906A3" w:rsidP="00BF7366">
            <w:pPr>
              <w:rPr>
                <w:rFonts w:ascii="Corpid C1 Light" w:hAnsi="Corpid C1 Light"/>
              </w:rPr>
            </w:pPr>
          </w:p>
        </w:tc>
      </w:tr>
      <w:tr w:rsidR="005906A3" w:rsidRPr="008020F7" w14:paraId="57FFF63D" w14:textId="77777777" w:rsidTr="00BF7366">
        <w:tc>
          <w:tcPr>
            <w:tcW w:w="6095" w:type="dxa"/>
            <w:gridSpan w:val="2"/>
          </w:tcPr>
          <w:p w14:paraId="05DEF1F6" w14:textId="77777777" w:rsidR="005906A3" w:rsidRPr="008020F7" w:rsidRDefault="005906A3" w:rsidP="00BF7366">
            <w:pPr>
              <w:rPr>
                <w:rFonts w:ascii="Corpid C1 Light" w:hAnsi="Corpid C1 Light"/>
              </w:rPr>
            </w:pPr>
            <w:r w:rsidRPr="008020F7">
              <w:rPr>
                <w:rFonts w:ascii="Corpid C1 Light" w:hAnsi="Corpid C1 Light"/>
              </w:rPr>
              <w:t xml:space="preserve">For Review: </w:t>
            </w:r>
          </w:p>
        </w:tc>
        <w:tc>
          <w:tcPr>
            <w:tcW w:w="2387" w:type="dxa"/>
          </w:tcPr>
          <w:p w14:paraId="54F50CFC" w14:textId="77777777" w:rsidR="005906A3" w:rsidRPr="008020F7" w:rsidRDefault="005906A3" w:rsidP="00BF7366">
            <w:pPr>
              <w:rPr>
                <w:rFonts w:ascii="Corpid C1 Light" w:hAnsi="Corpid C1 Light"/>
              </w:rPr>
            </w:pPr>
            <w:r>
              <w:rPr>
                <w:rFonts w:ascii="Corpid C1 Light" w:hAnsi="Corpid C1 Light"/>
              </w:rPr>
              <w:t>November 2021</w:t>
            </w:r>
          </w:p>
        </w:tc>
      </w:tr>
    </w:tbl>
    <w:p w14:paraId="513D1332" w14:textId="1F19BF6B" w:rsidR="005906A3" w:rsidRPr="005906A3" w:rsidRDefault="005906A3" w:rsidP="005906A3">
      <w:pPr>
        <w:pStyle w:val="Heading4"/>
        <w:spacing w:before="240" w:after="60"/>
        <w:rPr>
          <w:rFonts w:ascii="Corpid C1 Light" w:eastAsia="Arial" w:hAnsi="Corpid C1 Light" w:cs="Arial"/>
          <w:i w:val="0"/>
          <w:iCs w:val="0"/>
          <w:color w:val="000000"/>
          <w:sz w:val="22"/>
          <w:szCs w:val="22"/>
        </w:rPr>
      </w:pPr>
      <w:r w:rsidRPr="005906A3">
        <w:rPr>
          <w:rFonts w:ascii="Corpid C1 Light" w:eastAsia="Arial" w:hAnsi="Corpid C1 Light" w:cs="Arial"/>
          <w:i w:val="0"/>
          <w:iCs w:val="0"/>
          <w:color w:val="000000"/>
          <w:sz w:val="22"/>
          <w:szCs w:val="22"/>
        </w:rPr>
        <w:t xml:space="preserve">Related policies </w:t>
      </w:r>
      <w:r w:rsidRPr="005906A3">
        <w:rPr>
          <w:rFonts w:ascii="Corpid C1 Light" w:eastAsia="Arial" w:hAnsi="Corpid C1 Light" w:cs="Arial"/>
          <w:i w:val="0"/>
          <w:iCs w:val="0"/>
          <w:color w:val="000000"/>
          <w:sz w:val="22"/>
          <w:szCs w:val="22"/>
        </w:rPr>
        <w:tab/>
      </w:r>
    </w:p>
    <w:p w14:paraId="2F164A05" w14:textId="77777777" w:rsidR="005906A3" w:rsidRPr="008020F7" w:rsidRDefault="005906A3" w:rsidP="005906A3">
      <w:pPr>
        <w:rPr>
          <w:rFonts w:ascii="Corpid C1 Light" w:hAnsi="Corpid C1 Light"/>
        </w:rPr>
      </w:pPr>
    </w:p>
    <w:tbl>
      <w:tblPr>
        <w:tblW w:w="8373" w:type="dxa"/>
        <w:tblInd w:w="562" w:type="dxa"/>
        <w:tblLayout w:type="fixed"/>
        <w:tblLook w:val="0400" w:firstRow="0" w:lastRow="0" w:firstColumn="0" w:lastColumn="0" w:noHBand="0" w:noVBand="1"/>
      </w:tblPr>
      <w:tblGrid>
        <w:gridCol w:w="1111"/>
        <w:gridCol w:w="4208"/>
        <w:gridCol w:w="3054"/>
      </w:tblGrid>
      <w:tr w:rsidR="005906A3" w:rsidRPr="008020F7" w14:paraId="719F702D" w14:textId="77777777" w:rsidTr="00BF7366">
        <w:trPr>
          <w:trHeight w:val="22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26807" w14:textId="77777777" w:rsidR="005906A3" w:rsidRPr="008020F7" w:rsidRDefault="005906A3" w:rsidP="00BF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Corpid C1 Light" w:eastAsia="Times" w:hAnsi="Corpid C1 Light" w:cs="Times"/>
                <w:color w:val="000000"/>
              </w:rPr>
            </w:pPr>
            <w:r w:rsidRPr="008020F7">
              <w:rPr>
                <w:rFonts w:ascii="Corpid C1 Light" w:eastAsia="Arial" w:hAnsi="Corpid C1 Light" w:cs="Arial"/>
                <w:b/>
                <w:color w:val="000000"/>
              </w:rPr>
              <w:t>Version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D8F97" w14:textId="77777777" w:rsidR="005906A3" w:rsidRPr="008020F7" w:rsidRDefault="005906A3" w:rsidP="00BF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Corpid C1 Light" w:eastAsia="Times" w:hAnsi="Corpid C1 Light" w:cs="Times"/>
                <w:color w:val="000000"/>
              </w:rPr>
            </w:pPr>
            <w:r w:rsidRPr="008020F7">
              <w:rPr>
                <w:rFonts w:ascii="Corpid C1 Light" w:eastAsia="Arial" w:hAnsi="Corpid C1 Light" w:cs="Arial"/>
                <w:b/>
                <w:color w:val="000000"/>
              </w:rPr>
              <w:t>Description</w:t>
            </w:r>
          </w:p>
          <w:p w14:paraId="017A4C6E" w14:textId="77777777" w:rsidR="005906A3" w:rsidRPr="008020F7" w:rsidRDefault="005906A3" w:rsidP="00BF7366">
            <w:pPr>
              <w:rPr>
                <w:rFonts w:ascii="Corpid C1 Light" w:hAnsi="Corpid C1 Light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2D0C2" w14:textId="77777777" w:rsidR="005906A3" w:rsidRPr="008020F7" w:rsidRDefault="005906A3" w:rsidP="00BF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rpid C1 Light" w:eastAsia="Times" w:hAnsi="Corpid C1 Light" w:cs="Times"/>
                <w:color w:val="000000"/>
              </w:rPr>
            </w:pPr>
            <w:r w:rsidRPr="008020F7">
              <w:rPr>
                <w:rFonts w:ascii="Corpid C1 Light" w:eastAsia="Arial" w:hAnsi="Corpid C1 Light" w:cs="Arial"/>
                <w:b/>
                <w:color w:val="000000"/>
              </w:rPr>
              <w:t>Date of Update</w:t>
            </w:r>
          </w:p>
        </w:tc>
      </w:tr>
      <w:tr w:rsidR="005906A3" w:rsidRPr="008020F7" w14:paraId="0E4772F7" w14:textId="77777777" w:rsidTr="00BF7366">
        <w:trPr>
          <w:trHeight w:hRule="exact" w:val="5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F6184" w14:textId="58655B77" w:rsidR="005906A3" w:rsidRPr="008020F7" w:rsidRDefault="005906A3" w:rsidP="00BF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Corpid C1 Light" w:eastAsia="Times" w:hAnsi="Corpid C1 Light" w:cs="Times"/>
                <w:color w:val="000000"/>
              </w:rPr>
            </w:pPr>
            <w:r>
              <w:rPr>
                <w:rFonts w:ascii="Corpid C1 Light" w:eastAsia="Times" w:hAnsi="Corpid C1 Light" w:cs="Times"/>
                <w:color w:val="000000"/>
              </w:rPr>
              <w:t>13.</w:t>
            </w:r>
            <w:r>
              <w:rPr>
                <w:rFonts w:ascii="Corpid C1 Light" w:eastAsia="Times" w:hAnsi="Corpid C1 Light" w:cs="Times"/>
                <w:color w:val="000000"/>
              </w:rPr>
              <w:t>5</w:t>
            </w:r>
            <w:r>
              <w:rPr>
                <w:rFonts w:ascii="Corpid C1 Light" w:eastAsia="Times" w:hAnsi="Corpid C1 Light" w:cs="Times"/>
                <w:color w:val="000000"/>
              </w:rPr>
              <w:t xml:space="preserve"> R1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6CBF79" w14:textId="76490036" w:rsidR="005906A3" w:rsidRPr="008020F7" w:rsidRDefault="005906A3" w:rsidP="00BF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rpid C1 Light" w:eastAsia="Times" w:hAnsi="Corpid C1 Light" w:cs="Times"/>
                <w:color w:val="000000"/>
              </w:rPr>
            </w:pPr>
            <w:r>
              <w:rPr>
                <w:rFonts w:ascii="Corpid C1 Light" w:hAnsi="Corpid C1 Light"/>
              </w:rPr>
              <w:t>Safeguarding</w:t>
            </w:r>
            <w:r>
              <w:rPr>
                <w:rFonts w:ascii="Corpid C1 Light" w:hAnsi="Corpid C1 Light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FA597A" w14:textId="77777777" w:rsidR="005906A3" w:rsidRPr="008020F7" w:rsidRDefault="005906A3" w:rsidP="00BF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Corpid C1 Light" w:eastAsia="Times" w:hAnsi="Corpid C1 Light" w:cs="Times"/>
                <w:color w:val="000000"/>
              </w:rPr>
            </w:pPr>
            <w:r>
              <w:rPr>
                <w:rFonts w:ascii="Corpid C1 Light" w:eastAsia="Times" w:hAnsi="Corpid C1 Light" w:cs="Times"/>
                <w:color w:val="000000"/>
              </w:rPr>
              <w:t>4</w:t>
            </w:r>
            <w:r w:rsidRPr="00405258">
              <w:rPr>
                <w:rFonts w:ascii="Corpid C1 Light" w:eastAsia="Times" w:hAnsi="Corpid C1 Light" w:cs="Times"/>
                <w:color w:val="000000"/>
                <w:vertAlign w:val="superscript"/>
              </w:rPr>
              <w:t>th</w:t>
            </w:r>
            <w:r>
              <w:rPr>
                <w:rFonts w:ascii="Corpid C1 Light" w:eastAsia="Times" w:hAnsi="Corpid C1 Light" w:cs="Times"/>
                <w:color w:val="000000"/>
              </w:rPr>
              <w:t xml:space="preserve"> November 2020</w:t>
            </w:r>
          </w:p>
        </w:tc>
      </w:tr>
      <w:tr w:rsidR="005906A3" w:rsidRPr="008020F7" w14:paraId="680EF981" w14:textId="77777777" w:rsidTr="00BF7366">
        <w:trPr>
          <w:trHeight w:hRule="exact" w:val="5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238CE" w14:textId="77777777" w:rsidR="005906A3" w:rsidRPr="008020F7" w:rsidRDefault="005906A3" w:rsidP="00BF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Corpid C1 Light" w:eastAsia="Times" w:hAnsi="Corpid C1 Light" w:cs="Times"/>
                <w:color w:val="000000"/>
              </w:rPr>
            </w:pPr>
            <w:r>
              <w:rPr>
                <w:rFonts w:ascii="Corpid C1 Light" w:eastAsia="Times" w:hAnsi="Corpid C1 Light" w:cs="Times"/>
                <w:color w:val="000000"/>
              </w:rPr>
              <w:t>13.9 R1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1A3730" w14:textId="77777777" w:rsidR="005906A3" w:rsidRPr="008020F7" w:rsidRDefault="005906A3" w:rsidP="00BF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rpid C1 Light" w:eastAsia="Times" w:hAnsi="Corpid C1 Light" w:cstheme="majorHAnsi"/>
                <w:color w:val="000000"/>
              </w:rPr>
            </w:pPr>
            <w:r>
              <w:rPr>
                <w:rFonts w:ascii="Corpid C1 Light" w:eastAsia="Times" w:hAnsi="Corpid C1 Light" w:cstheme="majorHAnsi"/>
                <w:color w:val="000000"/>
              </w:rPr>
              <w:t>Data Protection &amp; Privacy Policy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C40C0B" w14:textId="77777777" w:rsidR="005906A3" w:rsidRPr="008020F7" w:rsidRDefault="005906A3" w:rsidP="00BF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Corpid C1 Light" w:eastAsia="Times" w:hAnsi="Corpid C1 Light" w:cs="Times"/>
                <w:color w:val="000000"/>
              </w:rPr>
            </w:pPr>
            <w:r>
              <w:rPr>
                <w:rFonts w:ascii="Corpid C1 Light" w:eastAsia="Times" w:hAnsi="Corpid C1 Light" w:cs="Times"/>
                <w:color w:val="000000"/>
              </w:rPr>
              <w:t>4</w:t>
            </w:r>
            <w:r w:rsidRPr="00014F16">
              <w:rPr>
                <w:rFonts w:ascii="Corpid C1 Light" w:eastAsia="Times" w:hAnsi="Corpid C1 Light" w:cs="Times"/>
                <w:color w:val="000000"/>
                <w:vertAlign w:val="superscript"/>
              </w:rPr>
              <w:t>th</w:t>
            </w:r>
            <w:r>
              <w:rPr>
                <w:rFonts w:ascii="Corpid C1 Light" w:eastAsia="Times" w:hAnsi="Corpid C1 Light" w:cs="Times"/>
                <w:color w:val="000000"/>
              </w:rPr>
              <w:t xml:space="preserve"> November 2020</w:t>
            </w:r>
          </w:p>
        </w:tc>
      </w:tr>
      <w:tr w:rsidR="005906A3" w:rsidRPr="008020F7" w14:paraId="45760888" w14:textId="77777777" w:rsidTr="00BF7366">
        <w:trPr>
          <w:trHeight w:hRule="exact" w:val="5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86BF34" w14:textId="77777777" w:rsidR="005906A3" w:rsidRPr="008020F7" w:rsidRDefault="005906A3" w:rsidP="00BF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Corpid C1 Light" w:eastAsia="Times" w:hAnsi="Corpid C1 Light" w:cs="Times"/>
                <w:color w:val="000000"/>
              </w:rPr>
            </w:pPr>
            <w:r>
              <w:rPr>
                <w:rFonts w:ascii="Corpid C1 Light" w:eastAsia="Times" w:hAnsi="Corpid C1 Light" w:cs="Times"/>
                <w:color w:val="000000"/>
              </w:rPr>
              <w:t>13.6 R1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61F29A" w14:textId="77777777" w:rsidR="005906A3" w:rsidRPr="008020F7" w:rsidRDefault="005906A3" w:rsidP="00BF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rpid C1 Light" w:eastAsia="Times" w:hAnsi="Corpid C1 Light" w:cs="Times"/>
                <w:color w:val="000000"/>
              </w:rPr>
            </w:pPr>
            <w:r>
              <w:rPr>
                <w:rFonts w:ascii="Corpid C1 Light" w:eastAsia="Times" w:hAnsi="Corpid C1 Light" w:cs="Times"/>
                <w:color w:val="000000"/>
              </w:rPr>
              <w:t>Equal Opportunities Policy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4C713" w14:textId="77777777" w:rsidR="005906A3" w:rsidRPr="008020F7" w:rsidRDefault="005906A3" w:rsidP="00BF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Corpid C1 Light" w:eastAsia="Times" w:hAnsi="Corpid C1 Light" w:cs="Times"/>
                <w:color w:val="000000"/>
              </w:rPr>
            </w:pPr>
            <w:r>
              <w:rPr>
                <w:rFonts w:ascii="Corpid C1 Light" w:eastAsia="Times" w:hAnsi="Corpid C1 Light" w:cs="Times"/>
                <w:color w:val="000000"/>
              </w:rPr>
              <w:t>4</w:t>
            </w:r>
            <w:r w:rsidRPr="005A486D">
              <w:rPr>
                <w:rFonts w:ascii="Corpid C1 Light" w:eastAsia="Times" w:hAnsi="Corpid C1 Light" w:cs="Times"/>
                <w:color w:val="000000"/>
                <w:vertAlign w:val="superscript"/>
              </w:rPr>
              <w:t>th</w:t>
            </w:r>
            <w:r>
              <w:rPr>
                <w:rFonts w:ascii="Corpid C1 Light" w:eastAsia="Times" w:hAnsi="Corpid C1 Light" w:cs="Times"/>
                <w:color w:val="000000"/>
              </w:rPr>
              <w:t xml:space="preserve"> November 2020</w:t>
            </w:r>
          </w:p>
        </w:tc>
      </w:tr>
      <w:tr w:rsidR="005906A3" w:rsidRPr="008020F7" w14:paraId="6FF90DF3" w14:textId="77777777" w:rsidTr="00BF7366">
        <w:trPr>
          <w:trHeight w:hRule="exact" w:val="5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22112" w14:textId="77777777" w:rsidR="005906A3" w:rsidRPr="008020F7" w:rsidRDefault="005906A3" w:rsidP="00BF7366">
            <w:pPr>
              <w:rPr>
                <w:rFonts w:ascii="Corpid C1 Light" w:hAnsi="Corpid C1 Light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2B9D50" w14:textId="77777777" w:rsidR="005906A3" w:rsidRPr="008020F7" w:rsidRDefault="005906A3" w:rsidP="00BF7366">
            <w:pPr>
              <w:rPr>
                <w:rFonts w:ascii="Corpid C1 Light" w:hAnsi="Corpid C1 Light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EBD82" w14:textId="77777777" w:rsidR="005906A3" w:rsidRPr="008020F7" w:rsidRDefault="005906A3" w:rsidP="00BF7366">
            <w:pPr>
              <w:rPr>
                <w:rFonts w:ascii="Corpid C1 Light" w:hAnsi="Corpid C1 Light"/>
              </w:rPr>
            </w:pPr>
          </w:p>
        </w:tc>
      </w:tr>
    </w:tbl>
    <w:p w14:paraId="15A82916" w14:textId="6F3CE2AB" w:rsidR="005906A3" w:rsidRDefault="005906A3" w:rsidP="005906A3">
      <w:pPr>
        <w:rPr>
          <w:rFonts w:ascii="Trebuchet MS" w:hAnsi="Trebuchet MS"/>
          <w:b/>
          <w:sz w:val="22"/>
        </w:rPr>
      </w:pPr>
    </w:p>
    <w:p w14:paraId="0DD0A45F" w14:textId="183E99DF" w:rsidR="005906A3" w:rsidRDefault="005906A3">
      <w:pPr>
        <w:jc w:val="center"/>
        <w:rPr>
          <w:rFonts w:ascii="Trebuchet MS" w:hAnsi="Trebuchet MS"/>
          <w:b/>
          <w:sz w:val="22"/>
        </w:rPr>
      </w:pPr>
    </w:p>
    <w:p w14:paraId="34A1ACD2" w14:textId="77777777" w:rsidR="005906A3" w:rsidRPr="00A83D33" w:rsidRDefault="005906A3">
      <w:pPr>
        <w:jc w:val="center"/>
        <w:rPr>
          <w:rFonts w:ascii="Trebuchet MS" w:hAnsi="Trebuchet MS"/>
          <w:b/>
          <w:sz w:val="22"/>
        </w:rPr>
      </w:pPr>
    </w:p>
    <w:p w14:paraId="23862525" w14:textId="5360273E" w:rsidR="00A83D33" w:rsidRDefault="0054389F">
      <w:pPr>
        <w:pStyle w:val="BodyTex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Doncaster </w:t>
      </w:r>
      <w:r w:rsidR="00A83D33">
        <w:rPr>
          <w:rFonts w:ascii="Trebuchet MS" w:hAnsi="Trebuchet MS"/>
          <w:sz w:val="22"/>
        </w:rPr>
        <w:t>foodbank</w:t>
      </w:r>
      <w:r w:rsidR="000F0789" w:rsidRPr="00A83D33">
        <w:rPr>
          <w:rFonts w:ascii="Trebuchet MS" w:hAnsi="Trebuchet MS"/>
          <w:sz w:val="22"/>
        </w:rPr>
        <w:t xml:space="preserve"> </w:t>
      </w:r>
      <w:r w:rsidR="006A0EDE" w:rsidRPr="00A83D33">
        <w:rPr>
          <w:rFonts w:ascii="Trebuchet MS" w:hAnsi="Trebuchet MS"/>
          <w:sz w:val="22"/>
        </w:rPr>
        <w:t>is committed to ensuring general health and safety in accordance with The Health and Safety a</w:t>
      </w:r>
      <w:r w:rsidR="008F6AA7" w:rsidRPr="00A83D33">
        <w:rPr>
          <w:rFonts w:ascii="Trebuchet MS" w:hAnsi="Trebuchet MS"/>
          <w:sz w:val="22"/>
        </w:rPr>
        <w:t>t</w:t>
      </w:r>
      <w:r w:rsidR="006A0EDE" w:rsidRPr="00A83D33">
        <w:rPr>
          <w:rFonts w:ascii="Trebuchet MS" w:hAnsi="Trebuchet MS"/>
          <w:sz w:val="22"/>
        </w:rPr>
        <w:t xml:space="preserve"> Work Act 1974 and applicable regulations made under it. </w:t>
      </w:r>
    </w:p>
    <w:p w14:paraId="6C4BBEC0" w14:textId="77777777" w:rsidR="006A0EDE" w:rsidRPr="00A83D33" w:rsidRDefault="006A0EDE" w:rsidP="00A83D33">
      <w:pPr>
        <w:pStyle w:val="BodyText"/>
        <w:spacing w:before="120"/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 xml:space="preserve">Our policy is to ensure the general health and safety of all workers, contractors, volunteers and visitors who attend our premises, or who participate in </w:t>
      </w:r>
      <w:r w:rsidR="000F0789" w:rsidRPr="00A83D33">
        <w:rPr>
          <w:rFonts w:ascii="Trebuchet MS" w:hAnsi="Trebuchet MS"/>
          <w:sz w:val="22"/>
        </w:rPr>
        <w:t>foodbank</w:t>
      </w:r>
      <w:r w:rsidRPr="00A83D33">
        <w:rPr>
          <w:rFonts w:ascii="Trebuchet MS" w:hAnsi="Trebuchet MS"/>
          <w:sz w:val="22"/>
        </w:rPr>
        <w:t xml:space="preserve"> activities elsewhere, as far as is reasonable and practicable</w:t>
      </w:r>
      <w:r w:rsidR="00A83D33">
        <w:rPr>
          <w:rFonts w:ascii="Trebuchet MS" w:hAnsi="Trebuchet MS"/>
          <w:sz w:val="22"/>
        </w:rPr>
        <w:t>,</w:t>
      </w:r>
      <w:r w:rsidRPr="00A83D33">
        <w:rPr>
          <w:rFonts w:ascii="Trebuchet MS" w:hAnsi="Trebuchet MS"/>
          <w:sz w:val="22"/>
        </w:rPr>
        <w:t xml:space="preserve"> as follows:</w:t>
      </w:r>
    </w:p>
    <w:p w14:paraId="30E1C270" w14:textId="77777777" w:rsidR="006A0EDE" w:rsidRPr="00A83D33" w:rsidRDefault="006A0EDE">
      <w:pPr>
        <w:pStyle w:val="BodyText"/>
        <w:rPr>
          <w:rFonts w:ascii="Trebuchet MS" w:hAnsi="Trebuchet MS"/>
          <w:sz w:val="22"/>
        </w:rPr>
      </w:pPr>
    </w:p>
    <w:p w14:paraId="5FED11BC" w14:textId="77777777" w:rsidR="006A0EDE" w:rsidRPr="00A83D33" w:rsidRDefault="006A0EDE">
      <w:pPr>
        <w:numPr>
          <w:ilvl w:val="0"/>
          <w:numId w:val="3"/>
        </w:numPr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>To identify h</w:t>
      </w:r>
      <w:r w:rsidR="008F6AA7" w:rsidRPr="00A83D33">
        <w:rPr>
          <w:rFonts w:ascii="Trebuchet MS" w:hAnsi="Trebuchet MS"/>
          <w:sz w:val="22"/>
        </w:rPr>
        <w:t>ealth and safety risks, and to</w:t>
      </w:r>
      <w:r w:rsidRPr="00A83D33">
        <w:rPr>
          <w:rFonts w:ascii="Trebuchet MS" w:hAnsi="Trebuchet MS"/>
          <w:sz w:val="22"/>
        </w:rPr>
        <w:t xml:space="preserve"> control those risks wherever practicable.</w:t>
      </w:r>
    </w:p>
    <w:p w14:paraId="24CE4B57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192D0D9E" w14:textId="77777777" w:rsidR="006A0EDE" w:rsidRPr="00A83D33" w:rsidRDefault="006A0EDE">
      <w:pPr>
        <w:numPr>
          <w:ilvl w:val="0"/>
          <w:numId w:val="3"/>
        </w:numPr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>To maintain and, where necessary, replace equipment required for the performance of any particular task.</w:t>
      </w:r>
    </w:p>
    <w:p w14:paraId="70702509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1949C4C8" w14:textId="77777777" w:rsidR="006A0EDE" w:rsidRPr="00A83D33" w:rsidRDefault="006A0EDE">
      <w:pPr>
        <w:numPr>
          <w:ilvl w:val="0"/>
          <w:numId w:val="3"/>
        </w:numPr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>To provide safe arrangements for the use, handling, storage or transport of articles and substances.</w:t>
      </w:r>
    </w:p>
    <w:p w14:paraId="3E0EDF88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5BA24B0F" w14:textId="77777777" w:rsidR="006A0EDE" w:rsidRPr="00A83D33" w:rsidRDefault="006A0EDE">
      <w:pPr>
        <w:numPr>
          <w:ilvl w:val="0"/>
          <w:numId w:val="3"/>
        </w:numPr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>To ensure safe use of hazardous substances held.</w:t>
      </w:r>
    </w:p>
    <w:p w14:paraId="7C265271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6535AAA4" w14:textId="77777777" w:rsidR="006A0EDE" w:rsidRPr="00A83D33" w:rsidRDefault="006A0EDE">
      <w:pPr>
        <w:numPr>
          <w:ilvl w:val="0"/>
          <w:numId w:val="3"/>
        </w:numPr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>To provide adequate information, instruction and training in relation to the performance of employees and volunteers, and to put in place procedures to ensure safe systems of working.</w:t>
      </w:r>
    </w:p>
    <w:p w14:paraId="56E03D81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73A4553A" w14:textId="77777777" w:rsidR="006A0EDE" w:rsidRPr="00A83D33" w:rsidRDefault="006A0EDE">
      <w:pPr>
        <w:numPr>
          <w:ilvl w:val="0"/>
          <w:numId w:val="3"/>
        </w:numPr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 xml:space="preserve">To provide adequate support and supervision to all employees and volunteers employed on </w:t>
      </w:r>
      <w:r w:rsidR="000F0789" w:rsidRPr="00A83D33">
        <w:rPr>
          <w:rFonts w:ascii="Trebuchet MS" w:hAnsi="Trebuchet MS"/>
          <w:sz w:val="22"/>
        </w:rPr>
        <w:t>foodbank</w:t>
      </w:r>
      <w:r w:rsidRPr="00A83D33">
        <w:rPr>
          <w:rFonts w:ascii="Trebuchet MS" w:hAnsi="Trebuchet MS"/>
          <w:sz w:val="22"/>
        </w:rPr>
        <w:t xml:space="preserve"> business.</w:t>
      </w:r>
    </w:p>
    <w:p w14:paraId="02668A56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32D5A6E3" w14:textId="77777777" w:rsidR="006A0EDE" w:rsidRPr="00A83D33" w:rsidRDefault="00684575">
      <w:pPr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To prevent accidents and work-</w:t>
      </w:r>
      <w:r w:rsidR="006A0EDE" w:rsidRPr="00A83D33">
        <w:rPr>
          <w:rFonts w:ascii="Trebuchet MS" w:hAnsi="Trebuchet MS"/>
          <w:sz w:val="22"/>
        </w:rPr>
        <w:t>related ill health.</w:t>
      </w:r>
    </w:p>
    <w:p w14:paraId="49701B4C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6CD4125E" w14:textId="77777777" w:rsidR="006A0EDE" w:rsidRPr="00A83D33" w:rsidRDefault="006A0EDE">
      <w:pPr>
        <w:numPr>
          <w:ilvl w:val="0"/>
          <w:numId w:val="3"/>
        </w:numPr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 xml:space="preserve">To review this policy and </w:t>
      </w:r>
      <w:r w:rsidR="008F6AA7" w:rsidRPr="00A83D33">
        <w:rPr>
          <w:rFonts w:ascii="Trebuchet MS" w:hAnsi="Trebuchet MS"/>
          <w:sz w:val="22"/>
        </w:rPr>
        <w:t xml:space="preserve">associated </w:t>
      </w:r>
      <w:r w:rsidRPr="00A83D33">
        <w:rPr>
          <w:rFonts w:ascii="Trebuchet MS" w:hAnsi="Trebuchet MS"/>
          <w:sz w:val="22"/>
        </w:rPr>
        <w:t>procedures on a regular basis (at least annually) and revise policy and procedures as the need arises.</w:t>
      </w:r>
    </w:p>
    <w:p w14:paraId="1ED17F3C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660AE79A" w14:textId="77777777" w:rsidR="006A0EDE" w:rsidRPr="00A83D33" w:rsidRDefault="006A0EDE">
      <w:pPr>
        <w:numPr>
          <w:ilvl w:val="0"/>
          <w:numId w:val="3"/>
        </w:numPr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>To consult employees on health and safety matters.</w:t>
      </w:r>
    </w:p>
    <w:p w14:paraId="4B63F1BC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543D9DA0" w14:textId="77777777" w:rsidR="006A0EDE" w:rsidRDefault="006A0EDE">
      <w:pPr>
        <w:rPr>
          <w:rFonts w:ascii="Trebuchet MS" w:hAnsi="Trebuchet MS"/>
          <w:sz w:val="22"/>
        </w:rPr>
      </w:pPr>
    </w:p>
    <w:p w14:paraId="5AD4E548" w14:textId="77777777" w:rsidR="00A83D33" w:rsidRPr="00A83D33" w:rsidRDefault="00A83D33">
      <w:pPr>
        <w:rPr>
          <w:rFonts w:ascii="Trebuchet MS" w:hAnsi="Trebuchet MS"/>
          <w:sz w:val="22"/>
        </w:rPr>
      </w:pPr>
    </w:p>
    <w:p w14:paraId="346CD30C" w14:textId="78E9972C" w:rsidR="006A0EDE" w:rsidRPr="00A83D33" w:rsidRDefault="006A0EDE">
      <w:pPr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 xml:space="preserve">Signed:       </w:t>
      </w:r>
      <w:r w:rsidR="00175F8D">
        <w:rPr>
          <w:noProof/>
        </w:rPr>
        <w:drawing>
          <wp:inline distT="0" distB="0" distL="0" distR="0" wp14:anchorId="30CD86BF" wp14:editId="38760034">
            <wp:extent cx="977900" cy="4842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71" cy="5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D33">
        <w:rPr>
          <w:rFonts w:ascii="Trebuchet MS" w:hAnsi="Trebuchet MS"/>
          <w:sz w:val="22"/>
        </w:rPr>
        <w:t xml:space="preserve">                                    Date:</w:t>
      </w:r>
      <w:r w:rsidR="00175F8D">
        <w:rPr>
          <w:rFonts w:ascii="Trebuchet MS" w:hAnsi="Trebuchet MS"/>
          <w:sz w:val="22"/>
        </w:rPr>
        <w:t xml:space="preserve">  4 November 2020</w:t>
      </w:r>
    </w:p>
    <w:p w14:paraId="4DE94FAC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0AA24AEF" w14:textId="77777777" w:rsidR="00AB3883" w:rsidRPr="00A83D33" w:rsidRDefault="00AB3883">
      <w:pPr>
        <w:rPr>
          <w:rFonts w:ascii="Trebuchet MS" w:hAnsi="Trebuchet MS"/>
          <w:sz w:val="22"/>
        </w:rPr>
      </w:pPr>
    </w:p>
    <w:p w14:paraId="0F217750" w14:textId="77777777" w:rsidR="00A7771A" w:rsidRPr="00A83D33" w:rsidRDefault="00A7771A">
      <w:pPr>
        <w:rPr>
          <w:rFonts w:ascii="Trebuchet MS" w:hAnsi="Trebuchet MS"/>
          <w:sz w:val="22"/>
        </w:rPr>
      </w:pPr>
    </w:p>
    <w:p w14:paraId="11EAEC4A" w14:textId="54DA13D1" w:rsidR="003041C4" w:rsidRPr="00A83D33" w:rsidRDefault="003041C4" w:rsidP="00A83D33">
      <w:pPr>
        <w:spacing w:after="120"/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>Name</w:t>
      </w:r>
      <w:r w:rsidR="00A83D33">
        <w:rPr>
          <w:rFonts w:ascii="Trebuchet MS" w:hAnsi="Trebuchet MS"/>
          <w:sz w:val="22"/>
        </w:rPr>
        <w:t>:</w:t>
      </w:r>
      <w:r w:rsidR="00175F8D">
        <w:rPr>
          <w:rFonts w:ascii="Trebuchet MS" w:hAnsi="Trebuchet MS"/>
          <w:sz w:val="22"/>
        </w:rPr>
        <w:t xml:space="preserve"> Peter Hymans</w:t>
      </w:r>
    </w:p>
    <w:p w14:paraId="7C779D82" w14:textId="6ECFCC5B" w:rsidR="00A7771A" w:rsidRPr="00A83D33" w:rsidRDefault="003041C4" w:rsidP="00A83D33">
      <w:pPr>
        <w:spacing w:after="120"/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>Position</w:t>
      </w:r>
      <w:r w:rsidR="00A83D33">
        <w:rPr>
          <w:rFonts w:ascii="Trebuchet MS" w:hAnsi="Trebuchet MS"/>
          <w:sz w:val="22"/>
        </w:rPr>
        <w:t>:</w:t>
      </w:r>
      <w:r w:rsidR="00175F8D">
        <w:rPr>
          <w:rFonts w:ascii="Trebuchet MS" w:hAnsi="Trebuchet MS"/>
          <w:sz w:val="22"/>
        </w:rPr>
        <w:t xml:space="preserve"> Chair of Trustees</w:t>
      </w:r>
    </w:p>
    <w:p w14:paraId="13E28123" w14:textId="33669FEB" w:rsidR="006A0EDE" w:rsidRDefault="0054389F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Doncaster </w:t>
      </w:r>
      <w:r w:rsidR="003041C4" w:rsidRPr="00A83D33">
        <w:rPr>
          <w:rFonts w:ascii="Trebuchet MS" w:hAnsi="Trebuchet MS"/>
          <w:sz w:val="22"/>
        </w:rPr>
        <w:t>foodbank</w:t>
      </w:r>
    </w:p>
    <w:p w14:paraId="7380C765" w14:textId="77777777" w:rsidR="00303B56" w:rsidRDefault="00303B56">
      <w:pPr>
        <w:rPr>
          <w:rFonts w:ascii="Trebuchet MS" w:hAnsi="Trebuchet MS"/>
          <w:sz w:val="22"/>
        </w:rPr>
      </w:pPr>
    </w:p>
    <w:p w14:paraId="2E6E69ED" w14:textId="77777777" w:rsidR="00303B56" w:rsidRDefault="00303B56">
      <w:pPr>
        <w:rPr>
          <w:rFonts w:ascii="Trebuchet MS" w:hAnsi="Trebuchet MS"/>
          <w:sz w:val="22"/>
        </w:rPr>
      </w:pPr>
    </w:p>
    <w:p w14:paraId="5CE262DE" w14:textId="77777777" w:rsidR="00303B56" w:rsidRDefault="00303B56">
      <w:pPr>
        <w:rPr>
          <w:rFonts w:ascii="Trebuchet MS" w:hAnsi="Trebuchet MS"/>
          <w:sz w:val="22"/>
        </w:rPr>
      </w:pPr>
    </w:p>
    <w:p w14:paraId="73F7BA35" w14:textId="080A92BB" w:rsidR="00303B56" w:rsidRPr="00303B56" w:rsidRDefault="00303B56" w:rsidP="00303B56">
      <w:pPr>
        <w:pStyle w:val="Footer"/>
        <w:rPr>
          <w:rFonts w:ascii="Trebuchet MS" w:hAnsi="Trebuchet MS"/>
          <w:i/>
          <w:sz w:val="22"/>
        </w:rPr>
      </w:pPr>
      <w:r w:rsidRPr="00303B56">
        <w:rPr>
          <w:rFonts w:ascii="Trebuchet MS" w:hAnsi="Trebuchet MS"/>
          <w:i/>
          <w:sz w:val="22"/>
        </w:rPr>
        <w:t xml:space="preserve">Review date: </w:t>
      </w:r>
      <w:r w:rsidR="00175F8D">
        <w:rPr>
          <w:rFonts w:ascii="Trebuchet MS" w:hAnsi="Trebuchet MS"/>
          <w:i/>
          <w:sz w:val="22"/>
        </w:rPr>
        <w:t>4 November 2021</w:t>
      </w:r>
    </w:p>
    <w:p w14:paraId="01AF821D" w14:textId="77777777" w:rsidR="00303B56" w:rsidRPr="00A83D33" w:rsidRDefault="00303B56">
      <w:pPr>
        <w:rPr>
          <w:rFonts w:ascii="Trebuchet MS" w:hAnsi="Trebuchet MS"/>
          <w:sz w:val="22"/>
        </w:rPr>
      </w:pPr>
    </w:p>
    <w:sectPr w:rsidR="00303B56" w:rsidRPr="00A83D33" w:rsidSect="00303B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10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24FFA" w14:textId="77777777" w:rsidR="00FC6B58" w:rsidRDefault="00FC6B58">
      <w:r>
        <w:separator/>
      </w:r>
    </w:p>
  </w:endnote>
  <w:endnote w:type="continuationSeparator" w:id="0">
    <w:p w14:paraId="40EE50B4" w14:textId="77777777" w:rsidR="00FC6B58" w:rsidRDefault="00FC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veleth Clean Thin">
    <w:altName w:val="Calibri"/>
    <w:panose1 w:val="00000000000000000000"/>
    <w:charset w:val="00"/>
    <w:family w:val="modern"/>
    <w:notTrueType/>
    <w:pitch w:val="variable"/>
    <w:sig w:usb0="A000002F" w:usb1="1000004B" w:usb2="00000000" w:usb3="00000000" w:csb0="00000093" w:csb1="00000000"/>
  </w:font>
  <w:font w:name="Corpid C1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709A7" w14:textId="77777777" w:rsidR="00685541" w:rsidRDefault="00685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E77E" w14:textId="3FE639D4" w:rsidR="006A0EDE" w:rsidRPr="00303B56" w:rsidRDefault="00303B56">
    <w:pPr>
      <w:pStyle w:val="Footer"/>
      <w:rPr>
        <w:rFonts w:ascii="Trebuchet MS" w:hAnsi="Trebuchet MS"/>
        <w:sz w:val="16"/>
      </w:rPr>
    </w:pPr>
    <w:r w:rsidRPr="00303B56">
      <w:rPr>
        <w:rFonts w:ascii="Trebuchet MS" w:hAnsi="Trebuchet MS"/>
        <w:sz w:val="16"/>
      </w:rPr>
      <w:t xml:space="preserve">Registered Charity Number: </w:t>
    </w:r>
    <w:r w:rsidR="0054389F" w:rsidRPr="0054389F">
      <w:rPr>
        <w:rFonts w:ascii="Trebuchet MS" w:hAnsi="Trebuchet MS"/>
        <w:sz w:val="16"/>
      </w:rPr>
      <w:t>1171639</w:t>
    </w:r>
    <w:r w:rsidRPr="00303B56">
      <w:rPr>
        <w:rFonts w:ascii="Trebuchet MS" w:hAnsi="Trebuchet MS"/>
        <w:sz w:val="16"/>
      </w:rPr>
      <w:t xml:space="preserve"> | Registered in England &amp; Wales</w:t>
    </w:r>
    <w:r w:rsidR="00A7771A" w:rsidRPr="00303B56">
      <w:rPr>
        <w:rFonts w:ascii="Trebuchet MS" w:hAnsi="Trebuchet MS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91B79" w14:textId="77777777" w:rsidR="00685541" w:rsidRDefault="00685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05473" w14:textId="77777777" w:rsidR="00FC6B58" w:rsidRDefault="00FC6B58">
      <w:r>
        <w:separator/>
      </w:r>
    </w:p>
  </w:footnote>
  <w:footnote w:type="continuationSeparator" w:id="0">
    <w:p w14:paraId="4131EEE6" w14:textId="77777777" w:rsidR="00FC6B58" w:rsidRDefault="00FC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B9B1" w14:textId="77777777" w:rsidR="00685541" w:rsidRDefault="00685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4D4B" w14:textId="77777777" w:rsidR="00685541" w:rsidRDefault="00685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7251" w14:textId="77777777" w:rsidR="00685541" w:rsidRDefault="00685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EF80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4B16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2A56C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DE921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CA"/>
    <w:rsid w:val="0001243F"/>
    <w:rsid w:val="000D1772"/>
    <w:rsid w:val="000F0789"/>
    <w:rsid w:val="00102865"/>
    <w:rsid w:val="00175F8D"/>
    <w:rsid w:val="001A2992"/>
    <w:rsid w:val="00216DEB"/>
    <w:rsid w:val="00286114"/>
    <w:rsid w:val="002D30A7"/>
    <w:rsid w:val="00303B56"/>
    <w:rsid w:val="003041C4"/>
    <w:rsid w:val="004C22BA"/>
    <w:rsid w:val="004D0B45"/>
    <w:rsid w:val="0054389F"/>
    <w:rsid w:val="005906A3"/>
    <w:rsid w:val="00684575"/>
    <w:rsid w:val="00685541"/>
    <w:rsid w:val="006A0EDE"/>
    <w:rsid w:val="006C40AA"/>
    <w:rsid w:val="00746513"/>
    <w:rsid w:val="00773424"/>
    <w:rsid w:val="00847362"/>
    <w:rsid w:val="008E05F9"/>
    <w:rsid w:val="008F6AA7"/>
    <w:rsid w:val="0095785E"/>
    <w:rsid w:val="00A427D6"/>
    <w:rsid w:val="00A7771A"/>
    <w:rsid w:val="00A83D33"/>
    <w:rsid w:val="00AB3883"/>
    <w:rsid w:val="00BF70A1"/>
    <w:rsid w:val="00C64C44"/>
    <w:rsid w:val="00C937CA"/>
    <w:rsid w:val="00E564A3"/>
    <w:rsid w:val="00EE1FD2"/>
    <w:rsid w:val="00F575A8"/>
    <w:rsid w:val="00FC6B58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81BE83"/>
  <w15:chartTrackingRefBased/>
  <w15:docId w15:val="{DB58373A-D7BA-444B-A20A-AC8D3E1E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ITC Officina Sans" w:hAnsi="ITC Officina Sans"/>
      <w:sz w:val="24"/>
      <w:szCs w:val="24"/>
      <w:lang w:eastAsia="en-AU" w:bidi="he-IL"/>
    </w:rPr>
  </w:style>
  <w:style w:type="paragraph" w:styleId="Heading1">
    <w:name w:val="heading 1"/>
    <w:basedOn w:val="Normal"/>
    <w:next w:val="Normal"/>
    <w:link w:val="Heading1Char"/>
    <w:qFormat/>
    <w:rsid w:val="008E05F9"/>
    <w:pPr>
      <w:keepNext/>
      <w:jc w:val="center"/>
      <w:outlineLvl w:val="0"/>
    </w:pPr>
    <w:rPr>
      <w:sz w:val="40"/>
      <w:szCs w:val="20"/>
      <w:lang w:eastAsia="en-US"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06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Pr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8E05F9"/>
    <w:rPr>
      <w:rFonts w:ascii="ITC Officina Sans" w:hAnsi="ITC Officina Sans"/>
      <w:sz w:val="4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5906A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A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Trussell Trust Health &amp; Safety Policy</vt:lpstr>
    </vt:vector>
  </TitlesOfParts>
  <Company>The Trussell Trust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Trussell Trust Health &amp; Safety Policy</dc:title>
  <dc:subject/>
  <dc:creator>The Food Bank Co-ordinator</dc:creator>
  <cp:keywords/>
  <cp:lastModifiedBy>Peter Hymans</cp:lastModifiedBy>
  <cp:revision>5</cp:revision>
  <cp:lastPrinted>2012-10-02T17:18:00Z</cp:lastPrinted>
  <dcterms:created xsi:type="dcterms:W3CDTF">2020-11-04T12:19:00Z</dcterms:created>
  <dcterms:modified xsi:type="dcterms:W3CDTF">2020-11-04T12:34:00Z</dcterms:modified>
</cp:coreProperties>
</file>